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787F1B" w:rsidRDefault="001E7D0B" w:rsidP="00611166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Style w:val="FontStyle181"/>
          <w:sz w:val="28"/>
          <w:szCs w:val="28"/>
        </w:rPr>
        <w:t xml:space="preserve">старшего </w:t>
      </w:r>
      <w:r w:rsidR="002F77EB" w:rsidRPr="00787F1B">
        <w:rPr>
          <w:rStyle w:val="FontStyle181"/>
          <w:sz w:val="28"/>
          <w:szCs w:val="28"/>
        </w:rPr>
        <w:t xml:space="preserve">государственного </w:t>
      </w:r>
      <w:r w:rsidR="00F909BA" w:rsidRPr="00787F1B">
        <w:rPr>
          <w:rStyle w:val="FontStyle181"/>
          <w:sz w:val="28"/>
          <w:szCs w:val="28"/>
        </w:rPr>
        <w:t>налогового инспектора</w:t>
      </w:r>
      <w:r w:rsidR="00F909BA" w:rsidRPr="00787F1B">
        <w:rPr>
          <w:rFonts w:ascii="Times New Roman" w:hAnsi="Times New Roman"/>
          <w:b/>
          <w:sz w:val="28"/>
          <w:szCs w:val="28"/>
        </w:rPr>
        <w:t xml:space="preserve"> </w:t>
      </w:r>
    </w:p>
    <w:p w:rsidR="00B830C5" w:rsidRPr="00787F1B" w:rsidRDefault="00B830C5" w:rsidP="00B830C5">
      <w:pPr>
        <w:pStyle w:val="ConsPlusNormal"/>
        <w:jc w:val="center"/>
        <w:rPr>
          <w:rStyle w:val="FontStyle181"/>
          <w:sz w:val="28"/>
          <w:szCs w:val="28"/>
        </w:rPr>
      </w:pPr>
      <w:r w:rsidRPr="00787F1B">
        <w:rPr>
          <w:rStyle w:val="FontStyle181"/>
          <w:sz w:val="28"/>
          <w:szCs w:val="28"/>
        </w:rPr>
        <w:t>отдела анализа рисков и аналитической работы</w:t>
      </w:r>
      <w:r w:rsidR="00A178C0">
        <w:rPr>
          <w:rStyle w:val="FontStyle181"/>
          <w:sz w:val="28"/>
          <w:szCs w:val="28"/>
        </w:rPr>
        <w:t xml:space="preserve"> №1</w:t>
      </w:r>
      <w:bookmarkStart w:id="0" w:name="_GoBack"/>
      <w:bookmarkEnd w:id="0"/>
    </w:p>
    <w:p w:rsidR="00B830C5" w:rsidRPr="00787F1B" w:rsidRDefault="00B830C5" w:rsidP="00B830C5">
      <w:pPr>
        <w:pStyle w:val="ConsPlusNormal"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787F1B">
        <w:rPr>
          <w:rFonts w:ascii="Times New Roman" w:eastAsia="Calibri" w:hAnsi="Times New Roman"/>
          <w:b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787F1B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eastAsia="Calibri" w:hAnsi="Times New Roman"/>
          <w:b/>
          <w:bCs/>
          <w:sz w:val="28"/>
          <w:szCs w:val="28"/>
          <w:lang w:eastAsia="en-US"/>
        </w:rPr>
        <w:t>по централизованной обработке данных №4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486F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старшего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="009A2965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CE4CEB" w:rsidRPr="00787F1B">
        <w:rPr>
          <w:rFonts w:ascii="Times New Roman" w:hAnsi="Times New Roman"/>
          <w:sz w:val="28"/>
          <w:szCs w:val="28"/>
        </w:rPr>
        <w:t xml:space="preserve"> № 1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E773EC" w:rsidRPr="00787F1B">
        <w:rPr>
          <w:rFonts w:ascii="Times New Roman" w:hAnsi="Times New Roman"/>
          <w:sz w:val="28"/>
          <w:szCs w:val="28"/>
          <w:u w:val="single"/>
        </w:rPr>
        <w:t>старшей</w:t>
      </w:r>
      <w:r w:rsidRPr="00787F1B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11-3-</w:t>
      </w:r>
      <w:r w:rsidR="00E773EC" w:rsidRPr="00787F1B">
        <w:rPr>
          <w:rStyle w:val="FontStyle181"/>
          <w:b w:val="0"/>
          <w:bCs/>
          <w:sz w:val="28"/>
          <w:szCs w:val="28"/>
          <w:u w:val="single"/>
        </w:rPr>
        <w:t>4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-02</w:t>
      </w:r>
      <w:r w:rsidR="001E7D0B" w:rsidRPr="00787F1B">
        <w:rPr>
          <w:rStyle w:val="FontStyle181"/>
          <w:b w:val="0"/>
          <w:bCs/>
          <w:sz w:val="28"/>
          <w:szCs w:val="28"/>
          <w:u w:val="single"/>
        </w:rPr>
        <w:t>1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старшего </w:t>
      </w:r>
      <w:r w:rsidR="001E7D0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1E7D0B" w:rsidRPr="00787F1B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старшего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>рализованной обработке данных №</w:t>
      </w:r>
      <w:r w:rsidR="00B830C5" w:rsidRPr="00787F1B">
        <w:rPr>
          <w:rStyle w:val="FontStyle174"/>
          <w:sz w:val="28"/>
          <w:szCs w:val="28"/>
        </w:rPr>
        <w:t>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1E7D0B" w:rsidRPr="00787F1B">
        <w:rPr>
          <w:rFonts w:ascii="Times New Roman" w:hAnsi="Times New Roman"/>
          <w:sz w:val="28"/>
          <w:szCs w:val="28"/>
        </w:rPr>
        <w:t>Старший г</w:t>
      </w:r>
      <w:r w:rsidR="002F77EB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87F1B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1E7D0B" w:rsidRPr="00787F1B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государственного языка Российской </w:t>
      </w:r>
      <w:proofErr w:type="gramStart"/>
      <w:r w:rsidRPr="00787F1B">
        <w:rPr>
          <w:rFonts w:ascii="Times New Roman" w:hAnsi="Times New Roman"/>
          <w:sz w:val="28"/>
          <w:szCs w:val="28"/>
        </w:rPr>
        <w:t>Федерации  (</w:t>
      </w:r>
      <w:proofErr w:type="gramEnd"/>
      <w:r w:rsidRPr="00787F1B">
        <w:rPr>
          <w:rFonts w:ascii="Times New Roman" w:hAnsi="Times New Roman"/>
          <w:sz w:val="28"/>
          <w:szCs w:val="28"/>
        </w:rPr>
        <w:t>русского языка);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Конституция </w:t>
      </w:r>
      <w:r w:rsidR="00787F1B"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Pr="00787F1B">
        <w:rPr>
          <w:rFonts w:ascii="Times New Roman" w:hAnsi="Times New Roman"/>
          <w:sz w:val="28"/>
          <w:szCs w:val="28"/>
        </w:rPr>
        <w:t xml:space="preserve">(принята </w:t>
      </w:r>
      <w:r w:rsidR="00787F1B" w:rsidRPr="00787F1B">
        <w:rPr>
          <w:rFonts w:ascii="Times New Roman" w:hAnsi="Times New Roman"/>
          <w:sz w:val="28"/>
          <w:szCs w:val="28"/>
        </w:rPr>
        <w:t>всенародным голосованием</w:t>
      </w:r>
      <w:r w:rsidRPr="00787F1B">
        <w:rPr>
          <w:rFonts w:ascii="Times New Roman" w:hAnsi="Times New Roman"/>
          <w:sz w:val="28"/>
          <w:szCs w:val="28"/>
        </w:rPr>
        <w:t xml:space="preserve"> 12.12.1993) (с учетом поправок, внесенных Законами РФ о поправках к Конституции Российской Федерации)</w:t>
      </w:r>
      <w:r w:rsidRPr="00787F1B">
        <w:rPr>
          <w:sz w:val="28"/>
          <w:szCs w:val="28"/>
        </w:rPr>
        <w:t>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Налоговый Кодекс РФ;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27.07.2004г. №79-ФЗ «О государственной гражданской службе Российской Федерации»;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Гражданский Кодекс РФ;</w:t>
      </w:r>
    </w:p>
    <w:p w:rsidR="00CE4CEB" w:rsidRPr="00787F1B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- 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DE48CE" w:rsidRPr="00787F1B" w:rsidRDefault="00DE48CE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18.07.2011 № 223-ФЗ «О закупках товаров, работ, услуг отдельными видами юридических</w:t>
      </w:r>
      <w:r w:rsidR="00700A05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лиц»;</w:t>
      </w:r>
    </w:p>
    <w:p w:rsidR="00CE4CEB" w:rsidRPr="00787F1B" w:rsidRDefault="00CE4CEB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26.07.2006 № 135-ФЗ «О защите конкуренции»;</w:t>
      </w:r>
    </w:p>
    <w:p w:rsidR="00882830" w:rsidRPr="00787F1B" w:rsidRDefault="00882830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04.04.2011</w:t>
      </w:r>
      <w:r w:rsidR="00D8415C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№ 99-ФЗ «О лицензировании отдельных видов деятельности»;</w:t>
      </w:r>
    </w:p>
    <w:p w:rsidR="00D8415C" w:rsidRPr="00787F1B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Федеральный закон от 13.12.1994 № 60-ФЗ </w:t>
      </w:r>
      <w:r w:rsidR="00D337D9" w:rsidRPr="00787F1B">
        <w:rPr>
          <w:rFonts w:ascii="Times New Roman" w:eastAsia="Times New Roman" w:hAnsi="Times New Roman"/>
          <w:sz w:val="28"/>
          <w:szCs w:val="28"/>
          <w:lang w:bidi="en-US"/>
        </w:rPr>
        <w:t>«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О поставках продукции для федеральных государственных нужд»;</w:t>
      </w:r>
    </w:p>
    <w:p w:rsidR="00BA7117" w:rsidRPr="00787F1B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Постановление Правительства от 31.10.2018 № 1288 «Об организации проектной деятельности </w:t>
      </w:r>
      <w:r w:rsidR="00BA7117" w:rsidRPr="00787F1B">
        <w:rPr>
          <w:rFonts w:ascii="Times New Roman" w:eastAsia="Times New Roman" w:hAnsi="Times New Roman"/>
          <w:sz w:val="28"/>
          <w:szCs w:val="28"/>
          <w:lang w:bidi="en-US"/>
        </w:rPr>
        <w:t>в Правительстве Российской Федерации»;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МНС РФ от 03 марта 2003 г. № БГ-3-28/96 «Об утверждении Порядка доступа к конфиденциальной информации налоговых органов»;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2007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ММ-3-06/333@ «Об утверждении Концепции системы планирования выездных налоговых проверок»;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МВД России от 30 июня 2009 г. № 495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CE4CEB" w:rsidRPr="00787F1B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16.09.2014 № ММВ-7-6/477</w:t>
      </w:r>
      <w:r w:rsidR="003D3817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@ </w:t>
      </w:r>
      <w:r w:rsidR="00DE48CE" w:rsidRPr="00787F1B">
        <w:rPr>
          <w:rFonts w:ascii="Times New Roman" w:eastAsia="Times New Roman" w:hAnsi="Times New Roman"/>
          <w:sz w:val="28"/>
          <w:szCs w:val="28"/>
          <w:lang w:bidi="en-US"/>
        </w:rPr>
        <w:t>«Об утверждении Перечня соглашений ФНС России о межведомственном информационном взаимодействии» и утвержденные им соглашения об информационном обмене;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</w:t>
      </w:r>
      <w:r w:rsidRPr="00787F1B">
        <w:rPr>
          <w:rFonts w:ascii="Times New Roman" w:hAnsi="Times New Roman"/>
          <w:bCs/>
          <w:sz w:val="28"/>
          <w:szCs w:val="28"/>
        </w:rPr>
        <w:t>России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2011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802EF2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</w:t>
      </w:r>
      <w:r w:rsidR="00802EF2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России от 19.07.2018 № 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</w:t>
      </w:r>
      <w:r w:rsidR="00802EF2" w:rsidRPr="00787F1B">
        <w:rPr>
          <w:rFonts w:ascii="Times New Roman" w:eastAsia="Times New Roman" w:hAnsi="Times New Roman"/>
          <w:sz w:val="28"/>
          <w:szCs w:val="28"/>
          <w:lang w:val="en-US" w:bidi="en-US"/>
        </w:rPr>
        <w:t>N</w:t>
      </w:r>
      <w:r w:rsidR="00802EF2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52306);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15 января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16 апреля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ММВ-7-16/156@ «Об утверждении Концепции развития внутреннего аудита налоговых органов Российской Федерации»;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приказ ФНС России от 07 ноября 2018 г.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20 декабря 2018 г., регистрационный номер 53094)</w:t>
      </w:r>
      <w:r w:rsidR="00802EF2" w:rsidRPr="00787F1B">
        <w:rPr>
          <w:sz w:val="28"/>
          <w:szCs w:val="28"/>
        </w:rPr>
        <w:t>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11 сентября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14 марта 2016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июня 2017 г. № ММВ-7-15/509@ «Об утверждении Требований к организации системы внутреннего контроля»;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18 января 2017г. № ММВ-7-6/16@ «Об утверждении Требований к организации системы внутреннего контроля»;</w:t>
      </w:r>
    </w:p>
    <w:p w:rsidR="006B6B40" w:rsidRPr="00787F1B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20 марта 2017 г. № ММВ-7-16/225@ «Об утверждении основных положений об управлении рисками в деятельности ФНС России»;</w:t>
      </w:r>
    </w:p>
    <w:p w:rsidR="006B6B40" w:rsidRPr="00787F1B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ноября 2017 г. № ММВ-7-17/940@ «Об утверждении руководства по качеству ФНС России»;</w:t>
      </w:r>
    </w:p>
    <w:p w:rsidR="006B6B40" w:rsidRPr="00787F1B" w:rsidRDefault="007C70E8" w:rsidP="006B6B4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Style w:val="FontStyle181"/>
          <w:b w:val="0"/>
          <w:sz w:val="28"/>
          <w:szCs w:val="28"/>
        </w:rPr>
        <w:t>- </w:t>
      </w:r>
      <w:r w:rsidR="006B6B40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B6B40" w:rsidRPr="00787F1B" w:rsidRDefault="006B6B40" w:rsidP="00AC6AF7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="00AC6AF7" w:rsidRPr="00787F1B">
        <w:rPr>
          <w:rFonts w:ascii="Times New Roman" w:hAnsi="Times New Roman"/>
          <w:sz w:val="28"/>
          <w:szCs w:val="28"/>
        </w:rPr>
        <w:tab/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422BC4" w:rsidRPr="00787F1B" w:rsidRDefault="006B6B40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422BC4" w:rsidRPr="00787F1B">
        <w:rPr>
          <w:rFonts w:ascii="Times New Roman" w:hAnsi="Times New Roman"/>
          <w:sz w:val="28"/>
          <w:szCs w:val="28"/>
          <w:lang w:val="ru-RU"/>
        </w:rPr>
        <w:t>понятие «налоговый контроль»;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422BC4" w:rsidRPr="00787F1B" w:rsidRDefault="00422BC4" w:rsidP="00422BC4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</w:t>
      </w:r>
      <w:r w:rsidR="00AC6AF7" w:rsidRPr="00787F1B">
        <w:rPr>
          <w:rFonts w:ascii="Times New Roman" w:hAnsi="Times New Roman"/>
          <w:sz w:val="28"/>
          <w:szCs w:val="28"/>
          <w:lang w:val="ru-RU"/>
        </w:rPr>
        <w:t>алоговых обязательств).</w:t>
      </w:r>
    </w:p>
    <w:p w:rsidR="006B6B40" w:rsidRPr="00787F1B" w:rsidRDefault="006B6B40" w:rsidP="00422BC4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принципы, методы, технологии и механизмы осуществления контроля (надзора);</w:t>
      </w:r>
    </w:p>
    <w:p w:rsidR="008B442B" w:rsidRPr="00787F1B" w:rsidRDefault="008B442B" w:rsidP="008B442B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6B6B40" w:rsidRPr="00787F1B" w:rsidRDefault="00B322E1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</w:t>
      </w:r>
      <w:r w:rsidR="006B6B40" w:rsidRPr="00787F1B">
        <w:rPr>
          <w:rFonts w:ascii="Times New Roman" w:hAnsi="Times New Roman"/>
          <w:sz w:val="28"/>
          <w:szCs w:val="28"/>
        </w:rPr>
        <w:t>, свидетельствующим о наличии необходимых профессиональных и личностных качеств.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6B6B40" w:rsidRPr="00787F1B" w:rsidRDefault="006B6B40" w:rsidP="006B6B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1" w:name="_Toc477362588"/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B442B" w:rsidRPr="00787F1B" w:rsidRDefault="00B830C5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bookmarkStart w:id="2" w:name="_Toc477362589"/>
      <w:bookmarkEnd w:id="1"/>
      <w:r w:rsidRPr="00787F1B">
        <w:rPr>
          <w:rFonts w:ascii="Times New Roman" w:hAnsi="Times New Roman"/>
          <w:sz w:val="28"/>
          <w:szCs w:val="28"/>
        </w:rPr>
        <w:t xml:space="preserve">- </w:t>
      </w:r>
      <w:r w:rsidR="008B442B" w:rsidRPr="00787F1B">
        <w:rPr>
          <w:rFonts w:ascii="Times New Roman" w:hAnsi="Times New Roman"/>
          <w:sz w:val="28"/>
          <w:szCs w:val="28"/>
        </w:rPr>
        <w:t xml:space="preserve">анализ финансово-хозяйственной деятельности налогоплательщиков с учетом имеющихся критериев рисков;  </w:t>
      </w:r>
    </w:p>
    <w:p w:rsidR="008B442B" w:rsidRPr="00787F1B" w:rsidRDefault="008B442B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выявление схем уклонения от налогообложения (минимизация налоговых обязательств) </w:t>
      </w:r>
      <w:r w:rsidR="00472B3A" w:rsidRPr="00787F1B">
        <w:rPr>
          <w:rFonts w:ascii="Times New Roman" w:hAnsi="Times New Roman"/>
          <w:sz w:val="28"/>
          <w:szCs w:val="28"/>
        </w:rPr>
        <w:t>и идентификация критериев риска.</w:t>
      </w:r>
    </w:p>
    <w:bookmarkEnd w:id="2"/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AC6AF7" w:rsidRPr="00787F1B" w:rsidRDefault="00AC6AF7" w:rsidP="00AC6AF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1E7D0B" w:rsidRPr="00787F1B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E0C81" w:rsidRPr="00787F1B">
        <w:rPr>
          <w:rFonts w:ascii="Times New Roman" w:hAnsi="Times New Roman"/>
          <w:sz w:val="28"/>
          <w:szCs w:val="28"/>
        </w:rPr>
        <w:t>отдел</w:t>
      </w:r>
      <w:r w:rsidR="007E0C81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старший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5B5ABC" w:rsidRPr="00787F1B" w:rsidRDefault="005B5ABC" w:rsidP="005B5A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8.1. Соблюдать конституционный строй Российской Федерации, выполнение федеральных законов и законов субъектов Российской Федерации, в том числе, регулирующих сферу его полномочий, защиту прав и законных интересов граждан;</w:t>
      </w:r>
    </w:p>
    <w:p w:rsidR="005B5ABC" w:rsidRPr="00787F1B" w:rsidRDefault="005B5ABC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787F1B">
        <w:rPr>
          <w:rFonts w:ascii="Times New Roman" w:hAnsi="Times New Roman"/>
          <w:spacing w:val="3"/>
          <w:sz w:val="28"/>
          <w:szCs w:val="28"/>
        </w:rPr>
        <w:lastRenderedPageBreak/>
        <w:t xml:space="preserve">8.2. Исполнять приказы, распоряжения и указания, вышестоящих в порядке </w:t>
      </w:r>
      <w:r w:rsidRPr="00787F1B">
        <w:rPr>
          <w:rFonts w:ascii="Times New Roman" w:hAnsi="Times New Roman"/>
          <w:spacing w:val="-1"/>
          <w:sz w:val="28"/>
          <w:szCs w:val="28"/>
        </w:rPr>
        <w:t>подчиненности руководителей, отданные в пределах их должностных полномочий;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8.3. Принимать участие в проведении риск - анализа налогоплательщиков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участников цепочки кооперации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при использовании бюджетных средств в том числе в рамках реализации Национальных проектов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787F1B">
        <w:rPr>
          <w:rFonts w:ascii="Times New Roman" w:hAnsi="Times New Roman"/>
          <w:spacing w:val="6"/>
          <w:sz w:val="28"/>
          <w:szCs w:val="28"/>
        </w:rPr>
        <w:t>на основе анализа финансово-хозяйственной деятельности налого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плательщика, судебной практики</w:t>
      </w:r>
      <w:r w:rsidRPr="00787F1B">
        <w:rPr>
          <w:rFonts w:ascii="Times New Roman" w:hAnsi="Times New Roman"/>
          <w:spacing w:val="6"/>
          <w:sz w:val="28"/>
          <w:szCs w:val="28"/>
        </w:rPr>
        <w:t>, а также информации из внутренних и внешних источников;</w:t>
      </w:r>
    </w:p>
    <w:p w:rsidR="005B5ABC" w:rsidRPr="00787F1B" w:rsidRDefault="005B5ABC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-1"/>
          <w:sz w:val="28"/>
          <w:szCs w:val="28"/>
        </w:rPr>
        <w:t xml:space="preserve">8.4. Выявлять зоны риска совершения налоговых правонарушений в отношении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Pr="00787F1B">
        <w:rPr>
          <w:rFonts w:ascii="Times New Roman" w:hAnsi="Times New Roman"/>
          <w:spacing w:val="-1"/>
          <w:sz w:val="28"/>
          <w:szCs w:val="28"/>
        </w:rPr>
        <w:t xml:space="preserve">, </w:t>
      </w:r>
      <w:r w:rsidRPr="00787F1B">
        <w:rPr>
          <w:rFonts w:ascii="Times New Roman" w:hAnsi="Times New Roman"/>
          <w:spacing w:val="6"/>
          <w:sz w:val="28"/>
          <w:szCs w:val="28"/>
        </w:rPr>
        <w:t>определять приоритетные направления контрольной работы;</w:t>
      </w:r>
    </w:p>
    <w:p w:rsidR="00D337D9" w:rsidRPr="00787F1B" w:rsidRDefault="00D337D9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8.5. </w:t>
      </w:r>
      <w:r w:rsidR="002335FC" w:rsidRPr="00787F1B">
        <w:rPr>
          <w:rFonts w:ascii="Times New Roman" w:hAnsi="Times New Roman"/>
          <w:spacing w:val="6"/>
          <w:sz w:val="28"/>
          <w:szCs w:val="28"/>
        </w:rPr>
        <w:t xml:space="preserve">Выявлять потенциальных мошеннических действий в деятельности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участников цепочки кооперации при использовании бюджетных средств в том числе в рамках реализации Национальных проектов; </w:t>
      </w:r>
    </w:p>
    <w:p w:rsidR="00B22F99" w:rsidRPr="00787F1B" w:rsidRDefault="00B22F99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8.6. Проводить мероприятия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7</w:t>
      </w:r>
      <w:r w:rsidRPr="00787F1B">
        <w:rPr>
          <w:rFonts w:ascii="Times New Roman" w:hAnsi="Times New Roman"/>
          <w:spacing w:val="6"/>
          <w:sz w:val="28"/>
          <w:szCs w:val="28"/>
        </w:rPr>
        <w:t>. Формировать Досье налогоплательщика по результатам мероприятий налогового контроля, осуществлять сбор и обработку информации о налогоплательщиках с использованием информационных ресурсов (внутренние и внешние источники), информации, полученной по запросам налоговых органов, информации, поступившей от граждан, СМИ и др.;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8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Взаимодействовать с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иными отделами инспекции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при проведении мероприятий налогового контроля, в том числе, направленных на побуждение к добровольному уточнению налоговых обязательств, осуществлять мониторинг своевременности, полноты и качества проведения мероприятий налогового контроля;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9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Взаимодействовать со структурными подразделениями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иных налоговых органов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при проведении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ими </w:t>
      </w:r>
      <w:r w:rsidRPr="00787F1B">
        <w:rPr>
          <w:rFonts w:ascii="Times New Roman" w:hAnsi="Times New Roman"/>
          <w:spacing w:val="6"/>
          <w:sz w:val="28"/>
          <w:szCs w:val="28"/>
        </w:rPr>
        <w:t>налогового контроля в форме налогового мониторинга, принимать участие в проводи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мых рабочих группах и комиссиях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10</w:t>
      </w:r>
      <w:r w:rsidRPr="00787F1B">
        <w:rPr>
          <w:rFonts w:ascii="Times New Roman" w:hAnsi="Times New Roman"/>
          <w:spacing w:val="6"/>
          <w:sz w:val="28"/>
          <w:szCs w:val="28"/>
        </w:rPr>
        <w:t>. Принимать участие в сборе, подготовке, формировании и направлении в ФНС России и структурные подразделения, иные органы государственной власти отчетности (контрольных писем) и иных аналитических материалов, находящейся в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1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взаимодействие с другими отделами Инспекции, ФНС России и другими органами федеральной исполнительной власти по предмету деятельности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2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Принимать участие в организации и осуществлении мероприятий по профессиональной подготовке и переподготовке кадров налоговых органов, проведении совещаний, семинаров по вопросам входящим в </w:t>
      </w: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компетенцию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3</w:t>
      </w:r>
      <w:r w:rsidRPr="00787F1B">
        <w:rPr>
          <w:rFonts w:ascii="Times New Roman" w:hAnsi="Times New Roman"/>
          <w:spacing w:val="6"/>
          <w:sz w:val="28"/>
          <w:szCs w:val="28"/>
        </w:rPr>
        <w:t>. Принимать участие в разработке проектов ведомственных нормативных актов Инспекции, методических указаний и рекомендаций;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8.14. Оказывать практическую помощь региональным налоговым органам по предмету деятельности Отдела;</w:t>
      </w:r>
    </w:p>
    <w:p w:rsidR="00864777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8.15. Проводить анализ сделок 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;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 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8.16. Принимать участие в разработке отраслевых (приоритетных) критериев, применяемых при отраслевом контроле и планировании выездных налоговых прове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рок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8.17. Принимать участие в формировании Проекта плана выездных налоговых проверок по результатам проведенного анализа деятельности 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8.18. Проводить анализ практики планирования выездных налоговых проверок, его проблемных вопросов и подготавливать рекомендации по вопросам повышения эффективности планирования выездных проверок;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8.19. Соблюдать установленные в Инспекции правила служебного распорядка, положения настоящего должностного регламента, порядок работы со служебной информацией;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8.20. Поддерживать и повышать уровень квалификации для исполнения своих должностных обязанностей;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8.21. 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достоинства граждан;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8.22.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старшего государственного налогового инспектора Отдела, он при наличии вины подлежит привлечению к дисциплинарной ответственности в установленном порядке;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8.23.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8.24. Действовать в строгом соответствии с Налоговым кодексом Российской Федерации и иными федеральными законами;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8.25. Вести в установленном порядке делопроизводство согласно утвержденной номенклатуре Отдела, хранить документы, своевременно сдавать в архив, обеспечивать сохранность государственной и налоговой тайны, режима охраны и собственной безопасности;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8.26. Выполнять в установленные сроки иные поручения, распоряжения и приказы начальника Инспекции и его заместителей в части задач, относящихся к компетенции Отдела; обеспечивать взаимозаменяемость в отделе;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8.27.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8.28.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8.29. Исполнять своевременно и в полном объеме операции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8.30. Осуществлять самоконтроль выполняемых операций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8.31.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242E8D" w:rsidRPr="00787F1B" w:rsidRDefault="005B5ABC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8.32.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8.33. </w:t>
      </w:r>
      <w:r w:rsidRPr="00787F1B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8.3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Доводить в установленном порядке до ФНС России и (или) ее территориальных органов указанные в пункте 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33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>д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олжностного регламента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результаты анализа и выработанные предложения;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8.3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5</w:t>
      </w:r>
      <w:r w:rsidRPr="00787F1B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</w:t>
      </w:r>
      <w:r w:rsidR="00CB63AD"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8.36.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8.37.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Совместно со структурными подразделениями ФНС России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lastRenderedPageBreak/>
        <w:t>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обеспечивает их эксплуатацию и методологическое сопровождение;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8.38.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</w:t>
      </w: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>33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Pr="00787F1B">
        <w:rPr>
          <w:rFonts w:ascii="Times New Roman" w:hAnsi="Times New Roman"/>
          <w:sz w:val="28"/>
          <w:szCs w:val="28"/>
          <w:lang w:eastAsia="ru-RU"/>
        </w:rPr>
        <w:t>должностного регламента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8.39.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формирование статистической отчетности о результатах деятельности Межрегиональной инспекции;</w:t>
      </w:r>
    </w:p>
    <w:p w:rsidR="009E1324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8.40.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1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соответствии с законодательством Российской Федерации комплектование, хранение, учет и использование архивных документов, образовавшихся в ходе деятельности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2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внедрение информационных систем, автоматизированных рабочих мест и других средств автоматизации и компьютеризации работы в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отделе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44</w:t>
      </w:r>
      <w:r w:rsidRPr="00787F1B">
        <w:rPr>
          <w:rFonts w:ascii="Times New Roman" w:hAnsi="Times New Roman"/>
          <w:sz w:val="28"/>
          <w:szCs w:val="28"/>
          <w:lang w:eastAsia="ru-RU"/>
        </w:rPr>
        <w:t>. Запрашивать и получать сведения и материалы, необходимые для принятия решений по вопросам, отнесенным к установленной сфере деятельности отдела;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45</w:t>
      </w:r>
      <w:r w:rsidRPr="00787F1B">
        <w:rPr>
          <w:rFonts w:ascii="Times New Roman" w:hAnsi="Times New Roman"/>
          <w:sz w:val="28"/>
          <w:szCs w:val="28"/>
          <w:lang w:eastAsia="ru-RU"/>
        </w:rPr>
        <w:t>. Привлекать в установленном порядке для проработки вопросов, отнесенных к установленной сфере деятельности отдела, научные и иные организации, учёных и специалистов;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46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В случаях, предусмотренных законодательством Российской Федерации,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участвовать в составлении разъяснений </w:t>
      </w:r>
      <w:r w:rsidRPr="00787F1B">
        <w:rPr>
          <w:rFonts w:ascii="Times New Roman" w:hAnsi="Times New Roman"/>
          <w:sz w:val="28"/>
          <w:szCs w:val="28"/>
          <w:lang w:eastAsia="ru-RU"/>
        </w:rPr>
        <w:t>юридическим и физическим лицам по вопросам, отнесенным к установленной сфере деятельности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 Межрегиональной Инспекции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</w:t>
      </w:r>
      <w:r w:rsidR="00787F1B" w:rsidRPr="00787F1B">
        <w:rPr>
          <w:rFonts w:ascii="Times New Roman" w:hAnsi="Times New Roman"/>
          <w:sz w:val="28"/>
          <w:szCs w:val="28"/>
        </w:rPr>
        <w:t>47</w:t>
      </w:r>
      <w:r w:rsidRPr="00787F1B">
        <w:rPr>
          <w:rFonts w:ascii="Times New Roman" w:hAnsi="Times New Roman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старший государственный налоговый инспектор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ab/>
        <w:t xml:space="preserve">10. 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787F1B">
        <w:rPr>
          <w:rFonts w:ascii="Times New Roman" w:hAnsi="Times New Roman"/>
          <w:bCs/>
          <w:sz w:val="28"/>
          <w:szCs w:val="28"/>
        </w:rPr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6A3EE3" w:rsidRPr="00787F1B">
        <w:rPr>
          <w:rStyle w:val="FontStyle174"/>
          <w:sz w:val="28"/>
          <w:szCs w:val="28"/>
        </w:rPr>
        <w:t>анализа рисков и аналитической работы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787F1B" w:rsidRDefault="005B5ABC" w:rsidP="005B5A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B5ABC" w:rsidRPr="00787F1B" w:rsidRDefault="005B5ABC" w:rsidP="00787F1B">
      <w:pPr>
        <w:pStyle w:val="af6"/>
        <w:widowControl w:val="0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1E7D0B" w:rsidRPr="00787F1B">
        <w:rPr>
          <w:rFonts w:ascii="Times New Roman" w:hAnsi="Times New Roman"/>
          <w:b/>
          <w:sz w:val="28"/>
          <w:szCs w:val="28"/>
        </w:rPr>
        <w:t xml:space="preserve">старший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старший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старший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1E7D0B" w:rsidRPr="00787F1B">
        <w:rPr>
          <w:rFonts w:ascii="Times New Roman" w:hAnsi="Times New Roman"/>
          <w:b/>
          <w:sz w:val="28"/>
          <w:szCs w:val="28"/>
        </w:rPr>
        <w:t xml:space="preserve">старший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87F1B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1E7D0B" w:rsidRPr="00787F1B">
        <w:rPr>
          <w:rFonts w:ascii="Times New Roman" w:hAnsi="Times New Roman"/>
          <w:sz w:val="28"/>
          <w:szCs w:val="28"/>
        </w:rPr>
        <w:t>Старший г</w:t>
      </w:r>
      <w:r w:rsidR="00CA3A4D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1E7D0B" w:rsidRPr="00787F1B">
        <w:rPr>
          <w:rFonts w:ascii="Times New Roman" w:hAnsi="Times New Roman"/>
          <w:sz w:val="28"/>
          <w:szCs w:val="28"/>
        </w:rPr>
        <w:t>Старший 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положений об отделе;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старший </w:t>
      </w:r>
      <w:r w:rsidR="00CA3A4D" w:rsidRPr="00787F1B">
        <w:rPr>
          <w:rStyle w:val="FontStyle181"/>
          <w:b w:val="0"/>
          <w:sz w:val="28"/>
          <w:szCs w:val="28"/>
        </w:rPr>
        <w:t>государственн</w:t>
      </w:r>
      <w:r w:rsidR="00857917" w:rsidRPr="00787F1B">
        <w:rPr>
          <w:rStyle w:val="FontStyle181"/>
          <w:b w:val="0"/>
          <w:sz w:val="28"/>
          <w:szCs w:val="28"/>
        </w:rPr>
        <w:t xml:space="preserve">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старшего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787F1B" w:rsidRDefault="007E0C81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1E7D0B" w:rsidRPr="00787F1B">
        <w:rPr>
          <w:rStyle w:val="FontStyle181"/>
          <w:b w:val="0"/>
          <w:sz w:val="28"/>
        </w:rPr>
        <w:t xml:space="preserve">Старший </w:t>
      </w:r>
      <w:r w:rsidR="001E7D0B" w:rsidRPr="00787F1B">
        <w:rPr>
          <w:rStyle w:val="FontStyle181"/>
          <w:b w:val="0"/>
          <w:sz w:val="28"/>
          <w:szCs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="00117DD8"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>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87F1B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1E7D0B" w:rsidRPr="00787F1B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</w:t>
      </w:r>
      <w:r w:rsidRPr="00787F1B">
        <w:rPr>
          <w:rFonts w:ascii="Times New Roman" w:hAnsi="Times New Roman"/>
          <w:sz w:val="28"/>
          <w:szCs w:val="28"/>
        </w:rPr>
        <w:lastRenderedPageBreak/>
        <w:t>грамматических ошибок);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sectPr w:rsidR="00F909BA" w:rsidRPr="00787F1B" w:rsidSect="006B6B40">
      <w:headerReference w:type="default" r:id="rId8"/>
      <w:type w:val="continuous"/>
      <w:pgSz w:w="11906" w:h="16838"/>
      <w:pgMar w:top="360" w:right="849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4DBF" w:rsidRDefault="00E84DBF" w:rsidP="003B7A81">
      <w:pPr>
        <w:spacing w:after="0" w:line="240" w:lineRule="auto"/>
      </w:pPr>
      <w:r>
        <w:separator/>
      </w:r>
    </w:p>
  </w:endnote>
  <w:endnote w:type="continuationSeparator" w:id="0">
    <w:p w:rsidR="00E84DBF" w:rsidRDefault="00E84DB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4DBF" w:rsidRDefault="00E84DBF" w:rsidP="003B7A81">
      <w:pPr>
        <w:spacing w:after="0" w:line="240" w:lineRule="auto"/>
      </w:pPr>
      <w:r>
        <w:separator/>
      </w:r>
    </w:p>
  </w:footnote>
  <w:footnote w:type="continuationSeparator" w:id="0">
    <w:p w:rsidR="00E84DBF" w:rsidRDefault="00E84DB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A178C0">
      <w:rPr>
        <w:rFonts w:ascii="Times New Roman" w:hAnsi="Times New Roman"/>
        <w:noProof/>
        <w:color w:val="999999"/>
        <w:sz w:val="24"/>
        <w:szCs w:val="24"/>
      </w:rPr>
      <w:t>12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 w15:restartNumberingAfterBreak="0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 w15:restartNumberingAfterBreak="0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 w15:restartNumberingAfterBreak="0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61869"/>
    <w:rsid w:val="00067746"/>
    <w:rsid w:val="00080FFD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753E"/>
    <w:rsid w:val="00117DD8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A091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205500"/>
    <w:rsid w:val="002075E3"/>
    <w:rsid w:val="002160F5"/>
    <w:rsid w:val="0022091F"/>
    <w:rsid w:val="00221D06"/>
    <w:rsid w:val="002225A7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5655"/>
    <w:rsid w:val="002B7A62"/>
    <w:rsid w:val="002D081D"/>
    <w:rsid w:val="002D1878"/>
    <w:rsid w:val="002D4283"/>
    <w:rsid w:val="002D5003"/>
    <w:rsid w:val="002F19DA"/>
    <w:rsid w:val="002F5B24"/>
    <w:rsid w:val="002F77EB"/>
    <w:rsid w:val="00307907"/>
    <w:rsid w:val="00313753"/>
    <w:rsid w:val="0032077C"/>
    <w:rsid w:val="0032298A"/>
    <w:rsid w:val="00326194"/>
    <w:rsid w:val="003314B0"/>
    <w:rsid w:val="00340885"/>
    <w:rsid w:val="003521AC"/>
    <w:rsid w:val="00373374"/>
    <w:rsid w:val="003951C1"/>
    <w:rsid w:val="003A4110"/>
    <w:rsid w:val="003A43AB"/>
    <w:rsid w:val="003B7A81"/>
    <w:rsid w:val="003C4B94"/>
    <w:rsid w:val="003D3817"/>
    <w:rsid w:val="003D4B0C"/>
    <w:rsid w:val="003D53F5"/>
    <w:rsid w:val="003E287B"/>
    <w:rsid w:val="00404AE7"/>
    <w:rsid w:val="00407772"/>
    <w:rsid w:val="00417680"/>
    <w:rsid w:val="00422BC4"/>
    <w:rsid w:val="00422D89"/>
    <w:rsid w:val="0042482A"/>
    <w:rsid w:val="0042634A"/>
    <w:rsid w:val="00442837"/>
    <w:rsid w:val="0044318B"/>
    <w:rsid w:val="00456623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3010"/>
    <w:rsid w:val="004A45E1"/>
    <w:rsid w:val="004B1315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47E3"/>
    <w:rsid w:val="004F5A14"/>
    <w:rsid w:val="004F7B6E"/>
    <w:rsid w:val="00512FDB"/>
    <w:rsid w:val="005140BB"/>
    <w:rsid w:val="00526FFE"/>
    <w:rsid w:val="0053153E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9423D"/>
    <w:rsid w:val="005A6135"/>
    <w:rsid w:val="005B1C02"/>
    <w:rsid w:val="005B3E99"/>
    <w:rsid w:val="005B5ABC"/>
    <w:rsid w:val="005B7408"/>
    <w:rsid w:val="005C0179"/>
    <w:rsid w:val="005D1E6A"/>
    <w:rsid w:val="005D54D6"/>
    <w:rsid w:val="005D7ABC"/>
    <w:rsid w:val="005E0CDD"/>
    <w:rsid w:val="005E417D"/>
    <w:rsid w:val="005F6B9F"/>
    <w:rsid w:val="00611166"/>
    <w:rsid w:val="00612176"/>
    <w:rsid w:val="006126E3"/>
    <w:rsid w:val="0061302B"/>
    <w:rsid w:val="00615D71"/>
    <w:rsid w:val="00617DA4"/>
    <w:rsid w:val="00630988"/>
    <w:rsid w:val="0063106E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3EBD"/>
    <w:rsid w:val="00684A81"/>
    <w:rsid w:val="006911E3"/>
    <w:rsid w:val="006A3EE3"/>
    <w:rsid w:val="006A44FB"/>
    <w:rsid w:val="006A5528"/>
    <w:rsid w:val="006A5689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12D9A"/>
    <w:rsid w:val="0071560A"/>
    <w:rsid w:val="00716B2E"/>
    <w:rsid w:val="00721040"/>
    <w:rsid w:val="00735C97"/>
    <w:rsid w:val="00740556"/>
    <w:rsid w:val="00744360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7115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10D67"/>
    <w:rsid w:val="00812BFB"/>
    <w:rsid w:val="008143BB"/>
    <w:rsid w:val="0081666B"/>
    <w:rsid w:val="00822936"/>
    <w:rsid w:val="008253F2"/>
    <w:rsid w:val="008301D7"/>
    <w:rsid w:val="00832EFA"/>
    <w:rsid w:val="00836A2A"/>
    <w:rsid w:val="00856E11"/>
    <w:rsid w:val="00857917"/>
    <w:rsid w:val="008641AE"/>
    <w:rsid w:val="00864777"/>
    <w:rsid w:val="008754CA"/>
    <w:rsid w:val="00877280"/>
    <w:rsid w:val="00877971"/>
    <w:rsid w:val="00882463"/>
    <w:rsid w:val="00882830"/>
    <w:rsid w:val="00885C66"/>
    <w:rsid w:val="008A1CF7"/>
    <w:rsid w:val="008B1DCE"/>
    <w:rsid w:val="008B442B"/>
    <w:rsid w:val="008B4A90"/>
    <w:rsid w:val="008C5270"/>
    <w:rsid w:val="008C52EE"/>
    <w:rsid w:val="008E4B65"/>
    <w:rsid w:val="008F4986"/>
    <w:rsid w:val="008F7217"/>
    <w:rsid w:val="00900C08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178C0"/>
    <w:rsid w:val="00A220AB"/>
    <w:rsid w:val="00A2339B"/>
    <w:rsid w:val="00A2519E"/>
    <w:rsid w:val="00A25DB4"/>
    <w:rsid w:val="00A32F03"/>
    <w:rsid w:val="00A524EE"/>
    <w:rsid w:val="00A537B6"/>
    <w:rsid w:val="00A7243A"/>
    <w:rsid w:val="00A752B5"/>
    <w:rsid w:val="00A91E6D"/>
    <w:rsid w:val="00A9563A"/>
    <w:rsid w:val="00AA1369"/>
    <w:rsid w:val="00AA4C2D"/>
    <w:rsid w:val="00AB37A6"/>
    <w:rsid w:val="00AC6AF7"/>
    <w:rsid w:val="00AD3854"/>
    <w:rsid w:val="00AE00D3"/>
    <w:rsid w:val="00AE72D4"/>
    <w:rsid w:val="00AF09BA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D0B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85251"/>
    <w:rsid w:val="00C919BE"/>
    <w:rsid w:val="00C91A8A"/>
    <w:rsid w:val="00C93381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E1513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94744"/>
    <w:rsid w:val="00D95F38"/>
    <w:rsid w:val="00DA4C8F"/>
    <w:rsid w:val="00DA5372"/>
    <w:rsid w:val="00DA5B8E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16ABF"/>
    <w:rsid w:val="00E23178"/>
    <w:rsid w:val="00E2688E"/>
    <w:rsid w:val="00E5383C"/>
    <w:rsid w:val="00E6275C"/>
    <w:rsid w:val="00E62D64"/>
    <w:rsid w:val="00E67578"/>
    <w:rsid w:val="00E711C3"/>
    <w:rsid w:val="00E773EC"/>
    <w:rsid w:val="00E84DBF"/>
    <w:rsid w:val="00E8631A"/>
    <w:rsid w:val="00E92106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36E9"/>
    <w:rsid w:val="00F50739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67D7CE-A0D5-42DA-97CB-F84D33F8F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4227</Words>
  <Characters>24098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5</cp:revision>
  <cp:lastPrinted>2021-04-14T13:01:00Z</cp:lastPrinted>
  <dcterms:created xsi:type="dcterms:W3CDTF">2021-04-13T07:16:00Z</dcterms:created>
  <dcterms:modified xsi:type="dcterms:W3CDTF">2021-04-14T13:01:00Z</dcterms:modified>
</cp:coreProperties>
</file>